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DC" w:rsidRDefault="00BC25DC" w:rsidP="00BC25D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Unit 3 Test: Supreme Court Cases</w:t>
      </w:r>
    </w:p>
    <w:p w:rsidR="00BC25DC" w:rsidRDefault="00BC25DC" w:rsidP="00BC25D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O'Harra</w:t>
      </w:r>
      <w:proofErr w:type="spellEnd"/>
    </w:p>
    <w:tbl>
      <w:tblPr>
        <w:tblpPr w:leftFromText="180" w:rightFromText="180" w:vertAnchor="page" w:horzAnchor="page" w:tblpX="1048" w:tblpY="1927"/>
        <w:tblW w:w="0" w:type="auto"/>
        <w:tblLook w:val="01E0"/>
      </w:tblPr>
      <w:tblGrid>
        <w:gridCol w:w="5688"/>
      </w:tblGrid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 xml:space="preserve">Engel v. Vitale </w:t>
            </w:r>
            <w:r w:rsidRPr="00C95134">
              <w:rPr>
                <w:iCs/>
              </w:rPr>
              <w:t>(1962)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/>
                <w:iCs/>
              </w:rPr>
            </w:pPr>
            <w:r w:rsidRPr="00C95134">
              <w:rPr>
                <w:i/>
                <w:iCs/>
              </w:rPr>
              <w:t xml:space="preserve">Miranda v. Arizona </w:t>
            </w:r>
            <w:r w:rsidRPr="00790876">
              <w:t>(1966)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proofErr w:type="spellStart"/>
            <w:r w:rsidRPr="00C95134">
              <w:rPr>
                <w:i/>
              </w:rPr>
              <w:t>Gitlow</w:t>
            </w:r>
            <w:proofErr w:type="spellEnd"/>
            <w:r w:rsidRPr="00C95134">
              <w:rPr>
                <w:i/>
              </w:rPr>
              <w:t xml:space="preserve"> v. New York</w:t>
            </w:r>
            <w:r w:rsidRPr="00790876">
              <w:t xml:space="preserve"> (1925)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>Employment Division Oregon v. Smith</w:t>
            </w:r>
            <w:r w:rsidRPr="00790876">
              <w:t xml:space="preserve"> (1990)</w:t>
            </w:r>
          </w:p>
        </w:tc>
      </w:tr>
      <w:tr w:rsidR="00BC25DC" w:rsidRPr="00C95134" w:rsidTr="00BC25DC">
        <w:trPr>
          <w:trHeight w:val="80"/>
        </w:trPr>
        <w:tc>
          <w:tcPr>
            <w:tcW w:w="5688" w:type="dxa"/>
          </w:tcPr>
          <w:p w:rsidR="00BC25DC" w:rsidRPr="00C95134" w:rsidRDefault="00BC25DC" w:rsidP="00BC25DC">
            <w:pPr>
              <w:rPr>
                <w:iCs/>
              </w:rPr>
            </w:pPr>
            <w:r w:rsidRPr="00C95134">
              <w:rPr>
                <w:i/>
                <w:iCs/>
              </w:rPr>
              <w:t xml:space="preserve">Griswold v. Connecticut </w:t>
            </w:r>
            <w:r w:rsidRPr="00790876">
              <w:t>(1965)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>Miller v.</w:t>
            </w:r>
            <w:r w:rsidRPr="00790876">
              <w:t xml:space="preserve"> </w:t>
            </w:r>
            <w:r w:rsidRPr="00C95134">
              <w:rPr>
                <w:i/>
                <w:iCs/>
              </w:rPr>
              <w:t>California</w:t>
            </w:r>
            <w:r w:rsidRPr="00790876">
              <w:t xml:space="preserve"> (1973)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proofErr w:type="spellStart"/>
            <w:r w:rsidRPr="00C95134">
              <w:rPr>
                <w:i/>
                <w:iCs/>
              </w:rPr>
              <w:t>Dred</w:t>
            </w:r>
            <w:proofErr w:type="spellEnd"/>
            <w:r w:rsidRPr="00C95134">
              <w:rPr>
                <w:i/>
                <w:iCs/>
              </w:rPr>
              <w:t xml:space="preserve"> Scott v. </w:t>
            </w:r>
            <w:proofErr w:type="spellStart"/>
            <w:r w:rsidRPr="00C95134">
              <w:rPr>
                <w:i/>
                <w:iCs/>
              </w:rPr>
              <w:t>Sandford</w:t>
            </w:r>
            <w:proofErr w:type="spellEnd"/>
            <w:r w:rsidRPr="00C95134">
              <w:rPr>
                <w:i/>
              </w:rPr>
              <w:t xml:space="preserve"> </w:t>
            </w:r>
            <w:r w:rsidRPr="00790876">
              <w:t>(1857)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Cs/>
              </w:rPr>
            </w:pPr>
            <w:r w:rsidRPr="00C95134">
              <w:rPr>
                <w:i/>
                <w:iCs/>
              </w:rPr>
              <w:t>Roe v. Wade</w:t>
            </w:r>
            <w:r w:rsidRPr="00790876">
              <w:t xml:space="preserve"> (1973)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Cs/>
              </w:rPr>
            </w:pPr>
            <w:r w:rsidRPr="00C95134">
              <w:rPr>
                <w:i/>
                <w:iCs/>
              </w:rPr>
              <w:t xml:space="preserve">Tinker v. Des Moines </w:t>
            </w:r>
            <w:r w:rsidRPr="00C95134">
              <w:rPr>
                <w:iCs/>
              </w:rPr>
              <w:t>(1969)</w:t>
            </w:r>
          </w:p>
          <w:p w:rsidR="00BC25DC" w:rsidRPr="00C95134" w:rsidRDefault="00BC25DC" w:rsidP="00BC25DC">
            <w:pPr>
              <w:rPr>
                <w:i/>
                <w:iCs/>
              </w:rPr>
            </w:pPr>
            <w:r w:rsidRPr="00C95134">
              <w:rPr>
                <w:i/>
                <w:iCs/>
              </w:rPr>
              <w:t>McDonald v. Chicago</w:t>
            </w:r>
            <w:r w:rsidRPr="00C95134">
              <w:rPr>
                <w:iCs/>
              </w:rPr>
              <w:t xml:space="preserve"> (2010)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>Santa Clara Pueblo v. Martinez</w:t>
            </w:r>
            <w:r w:rsidRPr="00790876">
              <w:t xml:space="preserve"> (1978)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/>
                <w:iCs/>
              </w:rPr>
            </w:pPr>
            <w:r w:rsidRPr="00C95134">
              <w:rPr>
                <w:i/>
                <w:iCs/>
              </w:rPr>
              <w:t xml:space="preserve">Brandenburg v. Ohio </w:t>
            </w:r>
            <w:r w:rsidRPr="00790876">
              <w:t>(1969)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 xml:space="preserve">Near v. Minnesota </w:t>
            </w:r>
            <w:r w:rsidRPr="00790876">
              <w:t>(1931)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676308" w:rsidRDefault="00BC25DC" w:rsidP="00BC25DC">
            <w:pPr>
              <w:rPr>
                <w:i/>
                <w:iCs/>
              </w:rPr>
            </w:pPr>
            <w:r w:rsidRPr="00676308">
              <w:rPr>
                <w:i/>
                <w:iCs/>
              </w:rPr>
              <w:t xml:space="preserve">Citizens United v. FEC </w:t>
            </w:r>
            <w:r w:rsidRPr="00676308">
              <w:rPr>
                <w:iCs/>
              </w:rPr>
              <w:t>(2010)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/>
                <w:iCs/>
              </w:rPr>
            </w:pPr>
            <w:r w:rsidRPr="00C95134">
              <w:rPr>
                <w:i/>
                <w:iCs/>
              </w:rPr>
              <w:t xml:space="preserve">Texas v. Johnson </w:t>
            </w:r>
            <w:r w:rsidRPr="00C95134">
              <w:rPr>
                <w:iCs/>
              </w:rPr>
              <w:t>(1989)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790876" w:rsidRDefault="00BC25DC" w:rsidP="00BC25DC">
            <w:pPr>
              <w:pStyle w:val="Default"/>
            </w:pPr>
            <w:r w:rsidRPr="00C95134">
              <w:rPr>
                <w:i/>
              </w:rPr>
              <w:t>Cantwell vs. Connecticut</w:t>
            </w:r>
            <w:r>
              <w:t xml:space="preserve"> (1940)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Cs/>
              </w:rPr>
            </w:pPr>
            <w:r w:rsidRPr="00C95134">
              <w:rPr>
                <w:i/>
                <w:iCs/>
              </w:rPr>
              <w:t xml:space="preserve">United Steelworks v. Weber </w:t>
            </w:r>
            <w:r w:rsidRPr="00C95134">
              <w:rPr>
                <w:iCs/>
              </w:rPr>
              <w:t>(1979)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/>
                <w:iCs/>
              </w:rPr>
            </w:pPr>
            <w:r w:rsidRPr="00C95134">
              <w:rPr>
                <w:i/>
                <w:iCs/>
              </w:rPr>
              <w:t xml:space="preserve">Reynolds v. U.S </w:t>
            </w:r>
            <w:r w:rsidRPr="00C95134">
              <w:rPr>
                <w:iCs/>
              </w:rPr>
              <w:t>(1878)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/>
                <w:iCs/>
              </w:rPr>
            </w:pPr>
            <w:proofErr w:type="spellStart"/>
            <w:r w:rsidRPr="00C95134">
              <w:rPr>
                <w:i/>
                <w:iCs/>
              </w:rPr>
              <w:t>Adarand</w:t>
            </w:r>
            <w:proofErr w:type="spellEnd"/>
            <w:r w:rsidRPr="00C95134">
              <w:rPr>
                <w:i/>
                <w:iCs/>
              </w:rPr>
              <w:t xml:space="preserve"> Constructors v. Pena </w:t>
            </w:r>
            <w:r w:rsidRPr="00C95134">
              <w:rPr>
                <w:iCs/>
              </w:rPr>
              <w:t>(1995)</w:t>
            </w:r>
          </w:p>
        </w:tc>
      </w:tr>
      <w:tr w:rsidR="00BC25DC" w:rsidRPr="00C95134" w:rsidTr="00BC25DC">
        <w:tc>
          <w:tcPr>
            <w:tcW w:w="5688" w:type="dxa"/>
          </w:tcPr>
          <w:p w:rsidR="00BC25DC" w:rsidRPr="00C95134" w:rsidRDefault="00BC25DC" w:rsidP="00BC25DC">
            <w:pPr>
              <w:rPr>
                <w:i/>
                <w:iCs/>
              </w:rPr>
            </w:pPr>
            <w:r w:rsidRPr="00C95134">
              <w:rPr>
                <w:i/>
                <w:iCs/>
              </w:rPr>
              <w:t xml:space="preserve">Gregg v. Georgia </w:t>
            </w:r>
            <w:r w:rsidRPr="00790876">
              <w:t>(1976)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 xml:space="preserve">Lemon v. </w:t>
            </w:r>
            <w:proofErr w:type="spellStart"/>
            <w:r w:rsidRPr="00C95134">
              <w:rPr>
                <w:i/>
                <w:iCs/>
              </w:rPr>
              <w:t>Kurtzman</w:t>
            </w:r>
            <w:proofErr w:type="spellEnd"/>
            <w:r w:rsidRPr="00C95134">
              <w:rPr>
                <w:i/>
                <w:iCs/>
              </w:rPr>
              <w:t xml:space="preserve"> </w:t>
            </w:r>
            <w:r w:rsidRPr="00790876">
              <w:t>(1971)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r w:rsidRPr="00C95134">
              <w:rPr>
                <w:i/>
                <w:iCs/>
              </w:rPr>
              <w:t xml:space="preserve">Gideon v. Wainwright </w:t>
            </w:r>
            <w:r w:rsidRPr="00790876">
              <w:t>(1963)</w:t>
            </w:r>
          </w:p>
        </w:tc>
      </w:tr>
      <w:tr w:rsidR="00BC25DC" w:rsidRPr="00790876" w:rsidTr="00BC25DC">
        <w:tc>
          <w:tcPr>
            <w:tcW w:w="5688" w:type="dxa"/>
          </w:tcPr>
          <w:p w:rsidR="00BC25DC" w:rsidRPr="00790876" w:rsidRDefault="00BC25DC" w:rsidP="00BC25DC">
            <w:proofErr w:type="spellStart"/>
            <w:r w:rsidRPr="00C95134">
              <w:rPr>
                <w:i/>
                <w:iCs/>
              </w:rPr>
              <w:t>Schenck</w:t>
            </w:r>
            <w:proofErr w:type="spellEnd"/>
            <w:r w:rsidRPr="00C95134">
              <w:rPr>
                <w:i/>
                <w:iCs/>
              </w:rPr>
              <w:t xml:space="preserve"> v. US </w:t>
            </w:r>
            <w:r w:rsidRPr="00790876">
              <w:t>(1919)</w:t>
            </w:r>
          </w:p>
        </w:tc>
      </w:tr>
    </w:tbl>
    <w:p w:rsidR="00BC25DC" w:rsidRDefault="00BC25DC" w:rsidP="00BC25DC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Pr="00BC25DC" w:rsidRDefault="00BC25DC" w:rsidP="00BC25DC">
      <w:pPr>
        <w:rPr>
          <w:lang w:eastAsia="zh-CN"/>
        </w:rPr>
      </w:pPr>
    </w:p>
    <w:p w:rsidR="00BC25DC" w:rsidRDefault="00BC25DC" w:rsidP="00BC25DC">
      <w:pPr>
        <w:rPr>
          <w:lang w:eastAsia="zh-CN"/>
        </w:rPr>
      </w:pPr>
    </w:p>
    <w:tbl>
      <w:tblPr>
        <w:tblpPr w:leftFromText="180" w:rightFromText="180" w:vertAnchor="page" w:horzAnchor="page" w:tblpX="1098" w:tblpY="8272"/>
        <w:tblW w:w="0" w:type="auto"/>
        <w:tblLook w:val="01E0"/>
      </w:tblPr>
      <w:tblGrid>
        <w:gridCol w:w="6048"/>
      </w:tblGrid>
      <w:tr w:rsidR="00BC25DC" w:rsidRPr="00AF2A0D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/>
              </w:rPr>
            </w:pPr>
            <w:r w:rsidRPr="00AF2A0D">
              <w:rPr>
                <w:i/>
              </w:rPr>
              <w:t>Barron v. Baltimore</w:t>
            </w:r>
            <w:r w:rsidRPr="00790876">
              <w:t xml:space="preserve"> (1833)</w:t>
            </w:r>
          </w:p>
        </w:tc>
      </w:tr>
      <w:tr w:rsidR="00BC25DC" w:rsidRPr="00790876" w:rsidTr="00BC25DC">
        <w:tc>
          <w:tcPr>
            <w:tcW w:w="6048" w:type="dxa"/>
          </w:tcPr>
          <w:p w:rsidR="00BC25DC" w:rsidRPr="00790876" w:rsidRDefault="00BC25DC" w:rsidP="00BC25DC">
            <w:r>
              <w:rPr>
                <w:i/>
                <w:iCs/>
              </w:rPr>
              <w:t xml:space="preserve"> </w:t>
            </w:r>
            <w:proofErr w:type="spellStart"/>
            <w:r w:rsidRPr="00AF2A0D">
              <w:rPr>
                <w:i/>
                <w:iCs/>
              </w:rPr>
              <w:t>Plessy</w:t>
            </w:r>
            <w:proofErr w:type="spellEnd"/>
            <w:r w:rsidRPr="00AF2A0D">
              <w:rPr>
                <w:i/>
                <w:iCs/>
              </w:rPr>
              <w:t xml:space="preserve"> v. Ferguson</w:t>
            </w:r>
            <w:r w:rsidRPr="00790876">
              <w:t xml:space="preserve"> (1896)</w:t>
            </w:r>
          </w:p>
        </w:tc>
      </w:tr>
      <w:tr w:rsidR="00BC25DC" w:rsidRPr="00AF2A0D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AF2A0D">
              <w:rPr>
                <w:i/>
                <w:iCs/>
              </w:rPr>
              <w:t xml:space="preserve">Regents of the University of California v. </w:t>
            </w:r>
            <w:proofErr w:type="spellStart"/>
            <w:r w:rsidRPr="00AF2A0D">
              <w:rPr>
                <w:i/>
                <w:iCs/>
              </w:rPr>
              <w:t>Bakke</w:t>
            </w:r>
            <w:proofErr w:type="spellEnd"/>
            <w:r w:rsidRPr="00AF2A0D">
              <w:rPr>
                <w:i/>
                <w:iCs/>
              </w:rPr>
              <w:t xml:space="preserve"> </w:t>
            </w:r>
            <w:r w:rsidRPr="00AF2A0D">
              <w:rPr>
                <w:iCs/>
              </w:rPr>
              <w:t>(1978)</w:t>
            </w:r>
          </w:p>
        </w:tc>
      </w:tr>
      <w:tr w:rsidR="00BC25DC" w:rsidRPr="00790876" w:rsidTr="00BC25DC">
        <w:tc>
          <w:tcPr>
            <w:tcW w:w="6048" w:type="dxa"/>
          </w:tcPr>
          <w:p w:rsidR="00BC25DC" w:rsidRPr="00790876" w:rsidRDefault="00BC25DC" w:rsidP="00BC25DC">
            <w:r>
              <w:rPr>
                <w:i/>
                <w:iCs/>
              </w:rPr>
              <w:t xml:space="preserve"> </w:t>
            </w:r>
            <w:r w:rsidRPr="00AF2A0D">
              <w:rPr>
                <w:i/>
                <w:iCs/>
              </w:rPr>
              <w:t xml:space="preserve">Harper v. Virginia State Board of Elections </w:t>
            </w:r>
            <w:r w:rsidRPr="00790876">
              <w:t>(1966)</w:t>
            </w:r>
          </w:p>
        </w:tc>
      </w:tr>
      <w:tr w:rsidR="00BC25DC" w:rsidRPr="00790876" w:rsidTr="00BC25DC">
        <w:tc>
          <w:tcPr>
            <w:tcW w:w="6048" w:type="dxa"/>
          </w:tcPr>
          <w:p w:rsidR="00BC25DC" w:rsidRPr="00790876" w:rsidRDefault="00BC25DC" w:rsidP="00BC25DC">
            <w:r>
              <w:rPr>
                <w:i/>
                <w:iCs/>
              </w:rPr>
              <w:t xml:space="preserve"> </w:t>
            </w:r>
            <w:r w:rsidRPr="00AF2A0D">
              <w:rPr>
                <w:i/>
                <w:iCs/>
              </w:rPr>
              <w:t xml:space="preserve">New York Times v. Sullivan </w:t>
            </w:r>
            <w:r w:rsidRPr="00AF2A0D">
              <w:rPr>
                <w:iCs/>
              </w:rPr>
              <w:t>(1964)</w:t>
            </w:r>
          </w:p>
        </w:tc>
      </w:tr>
      <w:tr w:rsidR="00BC25DC" w:rsidRPr="00AF2A0D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 w:rsidRPr="00AF2A0D">
              <w:rPr>
                <w:i/>
                <w:iCs/>
              </w:rPr>
              <w:t>Korematsu</w:t>
            </w:r>
            <w:proofErr w:type="spellEnd"/>
            <w:r w:rsidRPr="00AF2A0D">
              <w:rPr>
                <w:i/>
                <w:iCs/>
              </w:rPr>
              <w:t xml:space="preserve"> v. United States</w:t>
            </w:r>
            <w:r w:rsidRPr="00AF2A0D">
              <w:rPr>
                <w:iCs/>
              </w:rPr>
              <w:t xml:space="preserve"> (1944)</w:t>
            </w:r>
          </w:p>
        </w:tc>
      </w:tr>
      <w:tr w:rsidR="00BC25DC" w:rsidRPr="004A2AA1" w:rsidTr="00BC25DC">
        <w:tc>
          <w:tcPr>
            <w:tcW w:w="6048" w:type="dxa"/>
          </w:tcPr>
          <w:p w:rsidR="00BC25DC" w:rsidRPr="004A2AA1" w:rsidRDefault="00BC25DC" w:rsidP="00BC25DC">
            <w:pPr>
              <w:rPr>
                <w:i/>
                <w:iCs/>
                <w:highlight w:val="yellow"/>
              </w:rPr>
            </w:pPr>
            <w:r>
              <w:rPr>
                <w:i/>
              </w:rPr>
              <w:t xml:space="preserve"> United States v. Windsor (2013)</w:t>
            </w:r>
          </w:p>
        </w:tc>
      </w:tr>
      <w:tr w:rsidR="00BC25DC" w:rsidRPr="00AF2A0D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AF2A0D">
              <w:rPr>
                <w:i/>
                <w:iCs/>
              </w:rPr>
              <w:t xml:space="preserve">Planned Parenthood v. Casey </w:t>
            </w:r>
            <w:r w:rsidRPr="00AF2A0D">
              <w:rPr>
                <w:iCs/>
              </w:rPr>
              <w:t>(1992)</w:t>
            </w:r>
          </w:p>
        </w:tc>
      </w:tr>
      <w:tr w:rsidR="00BC25DC" w:rsidRPr="00AF2A0D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AF2A0D">
              <w:rPr>
                <w:i/>
                <w:iCs/>
              </w:rPr>
              <w:t xml:space="preserve">Smith v. </w:t>
            </w:r>
            <w:proofErr w:type="spellStart"/>
            <w:r w:rsidRPr="00AF2A0D">
              <w:rPr>
                <w:i/>
                <w:iCs/>
              </w:rPr>
              <w:t>Allwright</w:t>
            </w:r>
            <w:proofErr w:type="spellEnd"/>
            <w:r w:rsidRPr="00AF2A0D">
              <w:rPr>
                <w:i/>
                <w:iCs/>
              </w:rPr>
              <w:t xml:space="preserve"> </w:t>
            </w:r>
            <w:r w:rsidRPr="00AF2A0D">
              <w:rPr>
                <w:iCs/>
              </w:rPr>
              <w:t>(1944)</w:t>
            </w:r>
          </w:p>
        </w:tc>
      </w:tr>
      <w:tr w:rsidR="00BC25DC" w:rsidRPr="00AF2A0D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 w:rsidRPr="00AF2A0D">
              <w:rPr>
                <w:i/>
                <w:iCs/>
              </w:rPr>
              <w:t>Mapp</w:t>
            </w:r>
            <w:proofErr w:type="spellEnd"/>
            <w:r w:rsidRPr="00AF2A0D">
              <w:rPr>
                <w:i/>
                <w:iCs/>
              </w:rPr>
              <w:t xml:space="preserve"> v. Ohio </w:t>
            </w:r>
            <w:r w:rsidRPr="00AF2A0D">
              <w:rPr>
                <w:iCs/>
              </w:rPr>
              <w:t>(1961)</w:t>
            </w:r>
          </w:p>
        </w:tc>
      </w:tr>
      <w:tr w:rsidR="00BC25DC" w:rsidRPr="00790876" w:rsidTr="00BC25DC">
        <w:tc>
          <w:tcPr>
            <w:tcW w:w="6048" w:type="dxa"/>
          </w:tcPr>
          <w:p w:rsidR="00BC25DC" w:rsidRPr="00790876" w:rsidRDefault="00BC25DC" w:rsidP="00BC25DC">
            <w:r>
              <w:rPr>
                <w:i/>
                <w:iCs/>
              </w:rPr>
              <w:t xml:space="preserve"> </w:t>
            </w:r>
            <w:proofErr w:type="spellStart"/>
            <w:r w:rsidRPr="00AF2A0D">
              <w:rPr>
                <w:i/>
                <w:iCs/>
              </w:rPr>
              <w:t>Grutter</w:t>
            </w:r>
            <w:proofErr w:type="spellEnd"/>
            <w:r w:rsidRPr="00AF2A0D">
              <w:rPr>
                <w:i/>
                <w:iCs/>
              </w:rPr>
              <w:t xml:space="preserve"> v. Bollinger </w:t>
            </w:r>
            <w:r w:rsidRPr="00790876">
              <w:t>(2003)</w:t>
            </w:r>
          </w:p>
        </w:tc>
      </w:tr>
      <w:tr w:rsidR="00BC25DC" w:rsidRPr="00790876" w:rsidTr="00BC25DC">
        <w:tc>
          <w:tcPr>
            <w:tcW w:w="6048" w:type="dxa"/>
          </w:tcPr>
          <w:p w:rsidR="00BC25DC" w:rsidRPr="00AF2A0D" w:rsidRDefault="00BC25DC" w:rsidP="00BC25DC">
            <w:pPr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r w:rsidRPr="00AF2A0D">
              <w:rPr>
                <w:i/>
                <w:iCs/>
              </w:rPr>
              <w:t xml:space="preserve">Brown v. Board of Education </w:t>
            </w:r>
            <w:r w:rsidRPr="00AF2A0D">
              <w:rPr>
                <w:iCs/>
              </w:rPr>
              <w:t>(1954)</w:t>
            </w:r>
          </w:p>
          <w:p w:rsidR="00BC25DC" w:rsidRPr="00AF2A0D" w:rsidRDefault="00BC25DC" w:rsidP="00BC25D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F2A0D">
              <w:rPr>
                <w:i/>
                <w:iCs/>
                <w:sz w:val="22"/>
                <w:szCs w:val="22"/>
              </w:rPr>
              <w:t xml:space="preserve">Everson vs. Board of Education </w:t>
            </w:r>
            <w:r w:rsidRPr="00AF2A0D">
              <w:rPr>
                <w:sz w:val="22"/>
                <w:szCs w:val="22"/>
              </w:rPr>
              <w:t>(1947)</w:t>
            </w:r>
          </w:p>
          <w:p w:rsidR="00BC25DC" w:rsidRPr="005D27EE" w:rsidRDefault="00BC25DC" w:rsidP="00BC25DC">
            <w:pPr>
              <w:pStyle w:val="Default"/>
              <w:rPr>
                <w:i/>
              </w:rPr>
            </w:pPr>
            <w:r>
              <w:rPr>
                <w:i/>
              </w:rPr>
              <w:t>Lawrence v Texas (2003)</w:t>
            </w:r>
          </w:p>
          <w:p w:rsidR="00BC25DC" w:rsidRPr="00AF2A0D" w:rsidRDefault="00BC25DC" w:rsidP="00BC25DC">
            <w:pPr>
              <w:pStyle w:val="Default"/>
              <w:rPr>
                <w:sz w:val="22"/>
                <w:szCs w:val="22"/>
              </w:rPr>
            </w:pPr>
          </w:p>
          <w:p w:rsidR="00BC25DC" w:rsidRDefault="00BC25DC" w:rsidP="00BC25DC">
            <w:pPr>
              <w:pStyle w:val="Default"/>
            </w:pPr>
          </w:p>
          <w:p w:rsidR="00BC25DC" w:rsidRDefault="00BC25DC" w:rsidP="00BC25DC">
            <w:pPr>
              <w:pStyle w:val="Default"/>
            </w:pPr>
          </w:p>
          <w:p w:rsidR="00BC25DC" w:rsidRPr="00790876" w:rsidRDefault="00BC25DC" w:rsidP="00BC25DC">
            <w:pPr>
              <w:pStyle w:val="Default"/>
            </w:pPr>
          </w:p>
        </w:tc>
      </w:tr>
    </w:tbl>
    <w:p w:rsidR="00BC25DC" w:rsidRDefault="00BC25DC" w:rsidP="00BC25DC">
      <w:pPr>
        <w:rPr>
          <w:lang w:eastAsia="zh-CN"/>
        </w:rPr>
      </w:pPr>
    </w:p>
    <w:p w:rsidR="00C80F6A" w:rsidRDefault="00BC25DC" w:rsidP="00BC25DC">
      <w:pPr>
        <w:tabs>
          <w:tab w:val="left" w:pos="3047"/>
        </w:tabs>
        <w:rPr>
          <w:lang w:eastAsia="zh-CN"/>
        </w:rPr>
      </w:pPr>
      <w:r>
        <w:rPr>
          <w:lang w:eastAsia="zh-CN"/>
        </w:rPr>
        <w:tab/>
      </w:r>
    </w:p>
    <w:p w:rsidR="00BC25DC" w:rsidRPr="00BC25DC" w:rsidRDefault="00BC25DC" w:rsidP="00BC25DC">
      <w:pPr>
        <w:tabs>
          <w:tab w:val="left" w:pos="3047"/>
        </w:tabs>
        <w:rPr>
          <w:lang w:eastAsia="zh-CN"/>
        </w:rPr>
      </w:pPr>
    </w:p>
    <w:sectPr w:rsidR="00BC25DC" w:rsidRPr="00BC25DC" w:rsidSect="00BC2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25DC"/>
    <w:rsid w:val="00BC25DC"/>
    <w:rsid w:val="00C80F6A"/>
    <w:rsid w:val="00F1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5DC"/>
    <w:pPr>
      <w:spacing w:after="0" w:line="240" w:lineRule="auto"/>
    </w:pPr>
  </w:style>
  <w:style w:type="table" w:styleId="TableGrid">
    <w:name w:val="Table Grid"/>
    <w:basedOn w:val="TableNormal"/>
    <w:rsid w:val="00BC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EISD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</cp:revision>
  <dcterms:created xsi:type="dcterms:W3CDTF">2014-02-13T15:10:00Z</dcterms:created>
  <dcterms:modified xsi:type="dcterms:W3CDTF">2014-02-13T15:11:00Z</dcterms:modified>
</cp:coreProperties>
</file>